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E5031" w14:textId="68723C86" w:rsidR="00F9016C" w:rsidRDefault="00F9016C" w:rsidP="00F9016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</w:t>
      </w:r>
      <w:r w:rsidRPr="00F9016C">
        <w:rPr>
          <w:b/>
          <w:bCs/>
          <w:sz w:val="32"/>
          <w:szCs w:val="32"/>
        </w:rPr>
        <w:t>eszámoló</w:t>
      </w:r>
    </w:p>
    <w:p w14:paraId="79B54074" w14:textId="22FA9BDD" w:rsidR="00F9016C" w:rsidRDefault="00F9016C" w:rsidP="00F9016C">
      <w:pPr>
        <w:jc w:val="both"/>
      </w:pPr>
      <w:r>
        <w:t xml:space="preserve">December 6 és 8-a között Kiss Ildikó </w:t>
      </w:r>
      <w:r w:rsidR="00F85062">
        <w:t>t</w:t>
      </w:r>
      <w:r>
        <w:t xml:space="preserve">anárnő, Nagy Nerina 11.c-s és Rónay Csanád 12.c-s diáktársaim kíséretében részt vehettem a Nemzeti Tudósképző Akadémia </w:t>
      </w:r>
      <w:r w:rsidRPr="00F9016C">
        <w:t>Nobel-díjasok és tehetséges diákok XXIII. találkozója</w:t>
      </w:r>
      <w:r>
        <w:t xml:space="preserve"> című rendezvényen.</w:t>
      </w:r>
    </w:p>
    <w:p w14:paraId="21ACAC2B" w14:textId="0260E14C" w:rsidR="00F9016C" w:rsidRDefault="000560FF" w:rsidP="00F9016C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CB6D67" wp14:editId="1B0A3BFB">
            <wp:simplePos x="0" y="0"/>
            <wp:positionH relativeFrom="margin">
              <wp:posOffset>3795395</wp:posOffset>
            </wp:positionH>
            <wp:positionV relativeFrom="paragraph">
              <wp:posOffset>76835</wp:posOffset>
            </wp:positionV>
            <wp:extent cx="1990725" cy="1743075"/>
            <wp:effectExtent l="171450" t="171450" r="371475" b="371475"/>
            <wp:wrapSquare wrapText="bothSides"/>
            <wp:docPr id="152087865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78654" name="Kép 152087865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t="22416" r="35185" b="10338"/>
                    <a:stretch/>
                  </pic:blipFill>
                  <pic:spPr bwMode="auto">
                    <a:xfrm>
                      <a:off x="0" y="0"/>
                      <a:ext cx="19907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16C">
        <w:t>Érkezésünket és regisztrációnkat követően gyorsan megebédeltünk, majd indultunk is a labor</w:t>
      </w:r>
      <w:r w:rsidR="00F85062">
        <w:t>gyak</w:t>
      </w:r>
      <w:r w:rsidR="00F9016C">
        <w:t xml:space="preserve">orlatra. Ezt követően busszal vittek át a hódmezővásárhelyi Németh László </w:t>
      </w:r>
      <w:r>
        <w:t>Gimnázium</w:t>
      </w:r>
      <w:r w:rsidR="00F9016C">
        <w:t xml:space="preserve"> Gyulai József Természettudományos Műhelyébe</w:t>
      </w:r>
      <w:r w:rsidR="00F85062">
        <w:t>,</w:t>
      </w:r>
      <w:r w:rsidR="00F9016C">
        <w:t xml:space="preserve"> ahol egy </w:t>
      </w:r>
      <w:r>
        <w:t>érdekes</w:t>
      </w:r>
      <w:r w:rsidR="00F9016C">
        <w:t xml:space="preserve"> tájékoztatást követően </w:t>
      </w:r>
      <w:r w:rsidR="00544E5B">
        <w:t xml:space="preserve">Dr. Nyisztor Zsolt vezetésével szemboncolást, illetve szürkehályog műtétet hajtottunk végre </w:t>
      </w:r>
      <w:r>
        <w:t>s</w:t>
      </w:r>
      <w:r w:rsidR="00544E5B">
        <w:t>erté</w:t>
      </w:r>
      <w:r>
        <w:t>s</w:t>
      </w:r>
      <w:r w:rsidR="00544E5B">
        <w:t xml:space="preserve"> szemeken.</w:t>
      </w:r>
      <w:r w:rsidR="00544E5B">
        <w:br/>
        <w:t>A gyakorlat során megismerhettük a szem felépítését, valamint bepillantást nyerhettünk az orvosi szemműtétek menetébe és gyakorlatába.</w:t>
      </w:r>
    </w:p>
    <w:p w14:paraId="53C2CBF3" w14:textId="0806C7FD" w:rsidR="00544E5B" w:rsidRDefault="00544E5B" w:rsidP="00F9016C">
      <w:pPr>
        <w:jc w:val="both"/>
      </w:pPr>
    </w:p>
    <w:p w14:paraId="58631F17" w14:textId="5593DBD8" w:rsidR="00544E5B" w:rsidRDefault="00544E5B" w:rsidP="00F9016C">
      <w:pPr>
        <w:jc w:val="both"/>
      </w:pPr>
      <w:r>
        <w:t xml:space="preserve">A következő napirendi pont a Szent-Györgyi Hallgatók előadásai volt melyre az SZTE József Attila Tanulmányi és Információs Központban került sor. Az előadások során megismerkedhettünk a </w:t>
      </w:r>
      <w:r w:rsidR="00B7450F">
        <w:t xml:space="preserve">fluoreszcencia </w:t>
      </w:r>
      <w:r w:rsidR="000560FF">
        <w:t>jelentőségével</w:t>
      </w:r>
      <w:r w:rsidR="00B7450F">
        <w:t xml:space="preserve">, a </w:t>
      </w:r>
      <w:r w:rsidR="00B7450F" w:rsidRPr="00B7450F">
        <w:t>TRP csatornák a központi idegrendszerben</w:t>
      </w:r>
      <w:r w:rsidR="00B7450F">
        <w:t xml:space="preserve"> játszott szerepével,</w:t>
      </w:r>
      <w:r w:rsidR="00B7450F" w:rsidRPr="00B7450F">
        <w:t xml:space="preserve"> A PARP Enzimek szerep</w:t>
      </w:r>
      <w:r w:rsidR="00B7450F">
        <w:t>ével</w:t>
      </w:r>
      <w:r w:rsidR="00B7450F" w:rsidRPr="00B7450F">
        <w:t xml:space="preserve"> a tumor-asszociált </w:t>
      </w:r>
      <w:proofErr w:type="spellStart"/>
      <w:r w:rsidR="00B7450F" w:rsidRPr="00B7450F">
        <w:t>makrofág</w:t>
      </w:r>
      <w:proofErr w:type="spellEnd"/>
      <w:r w:rsidR="00B7450F" w:rsidRPr="00B7450F">
        <w:t xml:space="preserve"> </w:t>
      </w:r>
      <w:proofErr w:type="spellStart"/>
      <w:r w:rsidR="00B7450F" w:rsidRPr="00B7450F">
        <w:t>fenotípus</w:t>
      </w:r>
      <w:proofErr w:type="spellEnd"/>
      <w:r w:rsidR="00B7450F" w:rsidRPr="00B7450F">
        <w:t xml:space="preserve"> kialakulásában</w:t>
      </w:r>
      <w:r w:rsidR="00FA5973">
        <w:t>;</w:t>
      </w:r>
      <w:r w:rsidR="00B7450F">
        <w:t xml:space="preserve"> a</w:t>
      </w:r>
      <w:r w:rsidR="00B7450F" w:rsidRPr="00B7450F">
        <w:t xml:space="preserve"> vastagbél nyálkahártya </w:t>
      </w:r>
      <w:proofErr w:type="spellStart"/>
      <w:r w:rsidR="00B7450F" w:rsidRPr="00B7450F">
        <w:t>gliasejtjeinek</w:t>
      </w:r>
      <w:proofErr w:type="spellEnd"/>
      <w:r w:rsidR="00B7450F" w:rsidRPr="00B7450F">
        <w:t xml:space="preserve"> embrionális eredet</w:t>
      </w:r>
      <w:r w:rsidR="00B7450F">
        <w:t xml:space="preserve">ével. </w:t>
      </w:r>
      <w:r w:rsidR="00B7450F" w:rsidRPr="00B7450F">
        <w:t xml:space="preserve">A </w:t>
      </w:r>
      <w:proofErr w:type="spellStart"/>
      <w:r w:rsidR="00B7450F" w:rsidRPr="00B7450F">
        <w:t>paraventrikuláris</w:t>
      </w:r>
      <w:proofErr w:type="spellEnd"/>
      <w:r w:rsidR="00B7450F" w:rsidRPr="00B7450F">
        <w:t xml:space="preserve"> </w:t>
      </w:r>
      <w:proofErr w:type="spellStart"/>
      <w:r w:rsidR="00B7450F" w:rsidRPr="00B7450F">
        <w:t>talamikus</w:t>
      </w:r>
      <w:proofErr w:type="spellEnd"/>
      <w:r w:rsidR="00B7450F" w:rsidRPr="00B7450F">
        <w:t xml:space="preserve"> magot beidegző agyterületek feltérképezés</w:t>
      </w:r>
      <w:r w:rsidR="00B7450F">
        <w:t>ének módszereivel</w:t>
      </w:r>
      <w:r w:rsidR="00FA5973">
        <w:t>;</w:t>
      </w:r>
      <w:r w:rsidR="00B7450F">
        <w:t xml:space="preserve"> a b</w:t>
      </w:r>
      <w:r w:rsidR="00B7450F" w:rsidRPr="00B7450F">
        <w:t>éta-laktám antibiotikum és inhibitor kombinációk in vitro hatékonyság</w:t>
      </w:r>
      <w:r w:rsidR="00B7450F">
        <w:t>ával</w:t>
      </w:r>
      <w:r w:rsidR="00FA5973">
        <w:t>;</w:t>
      </w:r>
      <w:r w:rsidR="00B7450F">
        <w:t xml:space="preserve"> m</w:t>
      </w:r>
      <w:r w:rsidR="00B7450F" w:rsidRPr="00B7450F">
        <w:t>utációk</w:t>
      </w:r>
      <w:r w:rsidR="00FA5973">
        <w:t xml:space="preserve"> és</w:t>
      </w:r>
      <w:r w:rsidR="00B7450F" w:rsidRPr="00B7450F">
        <w:t xml:space="preserve"> PCR</w:t>
      </w:r>
      <w:r w:rsidR="00B7450F">
        <w:t xml:space="preserve"> </w:t>
      </w:r>
      <w:r w:rsidR="00FA5973">
        <w:t>rákkutatásban betöltött szerepével</w:t>
      </w:r>
      <w:r w:rsidR="00B7450F">
        <w:t>.</w:t>
      </w:r>
    </w:p>
    <w:p w14:paraId="6F392CC4" w14:textId="191D599F" w:rsidR="00B7450F" w:rsidRDefault="00B7450F" w:rsidP="00F9016C">
      <w:pPr>
        <w:jc w:val="both"/>
      </w:pPr>
    </w:p>
    <w:p w14:paraId="1FDB0377" w14:textId="33E15C6D" w:rsidR="00B7450F" w:rsidRDefault="000560FF" w:rsidP="00F9016C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FBE41C" wp14:editId="5EEC8B8E">
            <wp:simplePos x="0" y="0"/>
            <wp:positionH relativeFrom="margin">
              <wp:posOffset>3027045</wp:posOffset>
            </wp:positionH>
            <wp:positionV relativeFrom="paragraph">
              <wp:posOffset>1397000</wp:posOffset>
            </wp:positionV>
            <wp:extent cx="2724150" cy="1225550"/>
            <wp:effectExtent l="152400" t="152400" r="361950" b="355600"/>
            <wp:wrapSquare wrapText="bothSides"/>
            <wp:docPr id="40052257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22571" name="Kép 4005225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657EFB" wp14:editId="42DFEAD9">
            <wp:simplePos x="0" y="0"/>
            <wp:positionH relativeFrom="margin">
              <wp:posOffset>-23495</wp:posOffset>
            </wp:positionH>
            <wp:positionV relativeFrom="paragraph">
              <wp:posOffset>358775</wp:posOffset>
            </wp:positionV>
            <wp:extent cx="1866900" cy="1181100"/>
            <wp:effectExtent l="171450" t="171450" r="361950" b="361950"/>
            <wp:wrapSquare wrapText="bothSides"/>
            <wp:docPr id="10085774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77412" name="Kép 100857741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5" t="32337" r="36838" b="22097"/>
                    <a:stretch/>
                  </pic:blipFill>
                  <pic:spPr bwMode="auto">
                    <a:xfrm>
                      <a:off x="0" y="0"/>
                      <a:ext cx="18669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50F">
        <w:t xml:space="preserve">Másnap Nagy Nerina </w:t>
      </w:r>
      <w:r w:rsidR="00F85062">
        <w:t>d</w:t>
      </w:r>
      <w:r w:rsidR="00B7450F">
        <w:t>iáktársammal a Szegedi Tudomány Egyetem Banga Ilona E</w:t>
      </w:r>
      <w:r w:rsidR="00B7450F" w:rsidRPr="00B7450F">
        <w:t xml:space="preserve">gészségtudományi </w:t>
      </w:r>
      <w:r w:rsidR="00B7450F">
        <w:t>K</w:t>
      </w:r>
      <w:r w:rsidR="00B7450F" w:rsidRPr="00B7450F">
        <w:t xml:space="preserve">épzési </w:t>
      </w:r>
      <w:r w:rsidR="00B7450F">
        <w:t>K</w:t>
      </w:r>
      <w:r w:rsidR="00B7450F" w:rsidRPr="00B7450F">
        <w:t>özpont</w:t>
      </w:r>
      <w:r w:rsidR="00B7450F">
        <w:t xml:space="preserve">ban jártunk, ahol hallgatók és professzorok közreműködésével először egy előadáson vehettünk részt, ahol a kardiovaszkuláris megbetegedésekkel kapcsolatban bővíthettük tudásunkat. A </w:t>
      </w:r>
      <w:r w:rsidR="00F85062">
        <w:t>jelenlévő</w:t>
      </w:r>
      <w:r w:rsidR="00B7450F">
        <w:t xml:space="preserve"> hallgatók rendkívül segítőkészek voltak. Ezt követően a </w:t>
      </w:r>
      <w:r w:rsidR="00EE1BB9">
        <w:t>Képzési Központ Laboratóriumába vezettek, ahol bemutatták az ott végzett munka menetét, az adatok kiértékelését, valamint volt lehetőségünk saját kérdéseinket is feltenni.</w:t>
      </w:r>
    </w:p>
    <w:p w14:paraId="53574CC8" w14:textId="5A3EF34F" w:rsidR="000560FF" w:rsidRDefault="000560FF" w:rsidP="00F9016C">
      <w:pPr>
        <w:jc w:val="both"/>
      </w:pPr>
    </w:p>
    <w:p w14:paraId="2613BE3A" w14:textId="53EF06B9" w:rsidR="00785DA1" w:rsidRDefault="00785DA1" w:rsidP="00EE1BB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DCA6D6" wp14:editId="627FF41E">
            <wp:simplePos x="0" y="0"/>
            <wp:positionH relativeFrom="margin">
              <wp:posOffset>2236470</wp:posOffset>
            </wp:positionH>
            <wp:positionV relativeFrom="paragraph">
              <wp:posOffset>152400</wp:posOffset>
            </wp:positionV>
            <wp:extent cx="3495675" cy="1572260"/>
            <wp:effectExtent l="152400" t="152400" r="371475" b="370840"/>
            <wp:wrapSquare wrapText="bothSides"/>
            <wp:docPr id="1500319134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134" name="Kép 15003191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9">
        <w:t xml:space="preserve">A három napos programsorozat fénypontja azonban csak ez után következett. Az SZTE József Attila Tanulmányi és Információs Központba vissza térve megkezdődtek a díszvendégek előadásai a rövid köszöntést </w:t>
      </w:r>
      <w:r w:rsidR="008B18E1">
        <w:t xml:space="preserve">és </w:t>
      </w:r>
      <w:proofErr w:type="spellStart"/>
      <w:r w:rsidR="008B18E1">
        <w:t>laudációkat</w:t>
      </w:r>
      <w:proofErr w:type="spellEnd"/>
      <w:r w:rsidR="008B18E1">
        <w:t xml:space="preserve"> </w:t>
      </w:r>
      <w:r w:rsidR="00EE1BB9">
        <w:t xml:space="preserve">követően. Legelőször </w:t>
      </w:r>
      <w:proofErr w:type="spellStart"/>
      <w:r w:rsidR="00EE1BB9">
        <w:t>Ole</w:t>
      </w:r>
      <w:proofErr w:type="spellEnd"/>
      <w:r w:rsidR="00EE1BB9">
        <w:t xml:space="preserve"> Petersen előadását hallhattuk: Hogyan vált nélkülözhetetlenné az ioncsatornák szabályoz</w:t>
      </w:r>
      <w:r w:rsidR="00FA5973">
        <w:t>ó szerepének megismerése</w:t>
      </w:r>
      <w:r w:rsidR="00EE1BB9">
        <w:t xml:space="preserve"> a hámszöveti transzport</w:t>
      </w:r>
      <w:r w:rsidR="00FA5973">
        <w:t>folyamatok</w:t>
      </w:r>
      <w:r w:rsidR="00EE1BB9">
        <w:t xml:space="preserve"> élettanának és kórélettanának megértéséhez?</w:t>
      </w:r>
    </w:p>
    <w:p w14:paraId="0F8262CD" w14:textId="0D85050F" w:rsidR="00EE1BB9" w:rsidRDefault="00785DA1" w:rsidP="00EE1BB9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87D444" wp14:editId="0CF65DFA">
            <wp:simplePos x="0" y="0"/>
            <wp:positionH relativeFrom="margin">
              <wp:posOffset>2360295</wp:posOffset>
            </wp:positionH>
            <wp:positionV relativeFrom="paragraph">
              <wp:posOffset>1997075</wp:posOffset>
            </wp:positionV>
            <wp:extent cx="3333750" cy="1499235"/>
            <wp:effectExtent l="152400" t="152400" r="361950" b="367665"/>
            <wp:wrapSquare wrapText="bothSides"/>
            <wp:docPr id="181087610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76100" name="Kép 18108761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49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0143E8" wp14:editId="3F17BE90">
            <wp:simplePos x="0" y="0"/>
            <wp:positionH relativeFrom="margin">
              <wp:posOffset>-247650</wp:posOffset>
            </wp:positionH>
            <wp:positionV relativeFrom="paragraph">
              <wp:posOffset>273050</wp:posOffset>
            </wp:positionV>
            <wp:extent cx="3450590" cy="1552575"/>
            <wp:effectExtent l="152400" t="152400" r="359410" b="371475"/>
            <wp:wrapSquare wrapText="bothSides"/>
            <wp:docPr id="122445211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52119" name="Kép 12244521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9">
        <w:br/>
        <w:t>Ezt követte</w:t>
      </w:r>
      <w:r w:rsidR="00EE1BB9" w:rsidRPr="00EE1BB9">
        <w:t xml:space="preserve"> Martin </w:t>
      </w:r>
      <w:proofErr w:type="spellStart"/>
      <w:r w:rsidR="00EE1BB9" w:rsidRPr="00EE1BB9">
        <w:t>Chalfie</w:t>
      </w:r>
      <w:proofErr w:type="spellEnd"/>
      <w:r w:rsidR="00EE1BB9">
        <w:t xml:space="preserve"> Nobel-díjas tudós előadása, melyben saját kutatásai </w:t>
      </w:r>
      <w:r w:rsidR="000560FF">
        <w:t>mellett</w:t>
      </w:r>
      <w:r w:rsidR="00EE1BB9">
        <w:t xml:space="preserve"> – melyek a GFP nevű fluoreszcens fehérjére irányultak – rámutatott arra tényre, miszerint a legkisebb </w:t>
      </w:r>
      <w:r w:rsidR="00121E83">
        <w:t>tudás/kutatás sem elhanyagolható – tett</w:t>
      </w:r>
      <w:r w:rsidR="008B18E1">
        <w:t>e</w:t>
      </w:r>
      <w:r w:rsidR="00121E83">
        <w:t xml:space="preserve"> mindezt szórakoztató és érdekes formában.</w:t>
      </w:r>
    </w:p>
    <w:p w14:paraId="377B72CE" w14:textId="7B2A7409" w:rsidR="00121E83" w:rsidRDefault="00121E83" w:rsidP="00EE1BB9">
      <w:pPr>
        <w:jc w:val="both"/>
        <w:rPr>
          <w:rFonts w:cstheme="minorHAnsi"/>
        </w:rPr>
      </w:pPr>
      <w:r>
        <w:t xml:space="preserve">Legvégül pedig </w:t>
      </w:r>
      <w:proofErr w:type="spellStart"/>
      <w:r>
        <w:rPr>
          <w:rFonts w:cstheme="minorHAnsi"/>
        </w:rPr>
        <w:t>Sharokh</w:t>
      </w:r>
      <w:proofErr w:type="spellEnd"/>
      <w:r w:rsidRPr="00121E83"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Shariat</w:t>
      </w:r>
      <w:proofErr w:type="spellEnd"/>
      <w:r>
        <w:rPr>
          <w:rFonts w:cstheme="minorHAnsi"/>
        </w:rPr>
        <w:t xml:space="preserve"> – </w:t>
      </w:r>
      <w:r>
        <w:t xml:space="preserve">iráni orvos, aki jelenleg a Bécsi Orvostudományi Egyetem Urológiai Klinikájának vezetője </w:t>
      </w:r>
      <w:r>
        <w:rPr>
          <w:rFonts w:cstheme="minorHAnsi"/>
        </w:rPr>
        <w:t>– előadását hallhattuk, aki hasznos karriervezetési és életvezetési tanácsokat adott, saját tapasztalatai alapján, szintén szórakoztató és közvetlen formában. A Professzor szerette volna felhívni az egészségügyben dolgozni kívánó diákok figyelmét az önzetlenség fontosságára.</w:t>
      </w:r>
    </w:p>
    <w:p w14:paraId="6CEBE73D" w14:textId="0714E9FA" w:rsidR="00121E83" w:rsidRDefault="00121E83" w:rsidP="00EE1BB9">
      <w:pPr>
        <w:jc w:val="both"/>
        <w:rPr>
          <w:rFonts w:cstheme="minorHAnsi"/>
        </w:rPr>
      </w:pPr>
      <w:r>
        <w:rPr>
          <w:rFonts w:cstheme="minorHAnsi"/>
        </w:rPr>
        <w:t>Ezt követte a gálaest amelyen Laki Ákos előadásában jazz zenét hallhattunk.</w:t>
      </w:r>
    </w:p>
    <w:p w14:paraId="2F043AA6" w14:textId="4A3AE2A2" w:rsidR="00121E83" w:rsidRDefault="00121E83" w:rsidP="00EE1BB9">
      <w:pPr>
        <w:jc w:val="both"/>
        <w:rPr>
          <w:rFonts w:cstheme="minorHAnsi"/>
        </w:rPr>
      </w:pPr>
    </w:p>
    <w:p w14:paraId="5D505E19" w14:textId="26B26AE5" w:rsidR="00121E83" w:rsidRDefault="000560FF" w:rsidP="00EE1BB9">
      <w:pPr>
        <w:jc w:val="both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CE75FE" wp14:editId="57E9E415">
            <wp:simplePos x="0" y="0"/>
            <wp:positionH relativeFrom="column">
              <wp:posOffset>14605</wp:posOffset>
            </wp:positionH>
            <wp:positionV relativeFrom="paragraph">
              <wp:posOffset>558165</wp:posOffset>
            </wp:positionV>
            <wp:extent cx="5760720" cy="2592070"/>
            <wp:effectExtent l="0" t="0" r="0" b="0"/>
            <wp:wrapSquare wrapText="bothSides"/>
            <wp:docPr id="142207281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72818" name="Kép 14220728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E83">
        <w:rPr>
          <w:rFonts w:cstheme="minorHAnsi"/>
        </w:rPr>
        <w:t xml:space="preserve">Az utolsó nap legelőször Csaba István </w:t>
      </w:r>
      <w:r w:rsidR="00121E83" w:rsidRPr="00121E83">
        <w:rPr>
          <w:rFonts w:cstheme="minorHAnsi"/>
        </w:rPr>
        <w:t>Eötvös Loránd Tudományegyetem Fizika Tanszék professzorának előadás</w:t>
      </w:r>
      <w:r w:rsidR="00121E83">
        <w:rPr>
          <w:rFonts w:cstheme="minorHAnsi"/>
        </w:rPr>
        <w:t>át hallhattam, ahol a Professzor Úr prezentációjából megismerhettem a tudomány és a mesterséges intelligencia összefonódásának történetét</w:t>
      </w:r>
      <w:r w:rsidR="009C1ACE">
        <w:rPr>
          <w:rFonts w:cstheme="minorHAnsi"/>
        </w:rPr>
        <w:t>,</w:t>
      </w:r>
      <w:r w:rsidR="00121E83">
        <w:rPr>
          <w:rFonts w:cstheme="minorHAnsi"/>
        </w:rPr>
        <w:t xml:space="preserve"> fontosságát és lehetséges jövőjét.</w:t>
      </w:r>
    </w:p>
    <w:p w14:paraId="0504E18C" w14:textId="72E4E3CD" w:rsidR="00121E83" w:rsidRDefault="00121E83" w:rsidP="00EE1BB9">
      <w:pPr>
        <w:jc w:val="both"/>
        <w:rPr>
          <w:rFonts w:cstheme="minorHAnsi"/>
        </w:rPr>
      </w:pPr>
      <w:r>
        <w:rPr>
          <w:rFonts w:cstheme="minorHAnsi"/>
        </w:rPr>
        <w:t xml:space="preserve">Legvégül kerekasztalbeszélgetést </w:t>
      </w:r>
      <w:r w:rsidR="000560FF">
        <w:rPr>
          <w:rFonts w:cstheme="minorHAnsi"/>
        </w:rPr>
        <w:t>folytattathattam</w:t>
      </w:r>
      <w:r>
        <w:rPr>
          <w:rFonts w:cstheme="minorHAnsi"/>
        </w:rPr>
        <w:t xml:space="preserve"> Szent-Györgyi Hallgatókkal</w:t>
      </w:r>
      <w:r w:rsidR="00593636">
        <w:rPr>
          <w:rFonts w:cstheme="minorHAnsi"/>
        </w:rPr>
        <w:t xml:space="preserve">, ahol az egyetemi programról, a </w:t>
      </w:r>
      <w:r w:rsidR="000560FF">
        <w:rPr>
          <w:rFonts w:cstheme="minorHAnsi"/>
        </w:rPr>
        <w:t>laboratóriumokról</w:t>
      </w:r>
      <w:r w:rsidR="00593636">
        <w:rPr>
          <w:rFonts w:cstheme="minorHAnsi"/>
        </w:rPr>
        <w:t>, tanulmányokról és álltalában az egyetemista létről szereztem rendkívül hasznos tudást.</w:t>
      </w:r>
    </w:p>
    <w:p w14:paraId="4328C42A" w14:textId="77777777" w:rsidR="00593636" w:rsidRDefault="00593636" w:rsidP="00EE1BB9">
      <w:pPr>
        <w:jc w:val="both"/>
        <w:rPr>
          <w:rFonts w:cstheme="minorHAnsi"/>
        </w:rPr>
      </w:pPr>
    </w:p>
    <w:p w14:paraId="55AF42FB" w14:textId="5E047F63" w:rsidR="00593636" w:rsidRPr="00F9016C" w:rsidRDefault="000560FF" w:rsidP="00EE1BB9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4E2B4C" wp14:editId="7FD98C57">
            <wp:simplePos x="0" y="0"/>
            <wp:positionH relativeFrom="margin">
              <wp:align>center</wp:align>
            </wp:positionH>
            <wp:positionV relativeFrom="paragraph">
              <wp:posOffset>803275</wp:posOffset>
            </wp:positionV>
            <wp:extent cx="3648075" cy="2735580"/>
            <wp:effectExtent l="19050" t="0" r="28575" b="807720"/>
            <wp:wrapSquare wrapText="bothSides"/>
            <wp:docPr id="84377075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70755" name="Kép 8437707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636">
        <w:rPr>
          <w:rFonts w:cstheme="minorHAnsi"/>
        </w:rPr>
        <w:t>Szeretném külön megköszönni a lehetősége Kiss Ildikó Tanárnőnek, hogy részt vehettem ezen a rendkívül érdekes és színvonalas r</w:t>
      </w:r>
      <w:bookmarkStart w:id="0" w:name="_GoBack"/>
      <w:bookmarkEnd w:id="0"/>
      <w:r w:rsidR="00593636">
        <w:rPr>
          <w:rFonts w:cstheme="minorHAnsi"/>
        </w:rPr>
        <w:t>endezvényen!</w:t>
      </w:r>
    </w:p>
    <w:sectPr w:rsidR="00593636" w:rsidRPr="00F90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6C"/>
    <w:rsid w:val="000560FF"/>
    <w:rsid w:val="00121E83"/>
    <w:rsid w:val="00544E5B"/>
    <w:rsid w:val="00593636"/>
    <w:rsid w:val="00785DA1"/>
    <w:rsid w:val="00882103"/>
    <w:rsid w:val="008B18E1"/>
    <w:rsid w:val="009C1ACE"/>
    <w:rsid w:val="00B7450F"/>
    <w:rsid w:val="00CE2B98"/>
    <w:rsid w:val="00E85895"/>
    <w:rsid w:val="00EE1BB9"/>
    <w:rsid w:val="00EE54DB"/>
    <w:rsid w:val="00F85062"/>
    <w:rsid w:val="00F9016C"/>
    <w:rsid w:val="00FA5973"/>
    <w:rsid w:val="00FB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7A1E"/>
  <w15:chartTrackingRefBased/>
  <w15:docId w15:val="{4334EAD3-AB3C-4D7F-A43A-E15F11C4F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 Kutasi</dc:creator>
  <cp:keywords/>
  <dc:description/>
  <cp:lastModifiedBy>Kiss Ildikó</cp:lastModifiedBy>
  <cp:revision>3</cp:revision>
  <dcterms:created xsi:type="dcterms:W3CDTF">2024-12-09T19:52:00Z</dcterms:created>
  <dcterms:modified xsi:type="dcterms:W3CDTF">2024-12-10T06:38:00Z</dcterms:modified>
</cp:coreProperties>
</file>